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D861C" w14:textId="3F3BDD5C" w:rsidR="00DE64A4" w:rsidRDefault="008E57B1" w:rsidP="00081069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Hands </w:t>
      </w:r>
      <w:proofErr w:type="gramStart"/>
      <w:r>
        <w:rPr>
          <w:rFonts w:ascii="Calibri" w:hAnsi="Calibri" w:cs="Calibri"/>
          <w:b/>
          <w:bCs/>
          <w:sz w:val="32"/>
          <w:szCs w:val="32"/>
        </w:rPr>
        <w:t>On</w:t>
      </w:r>
      <w:proofErr w:type="gramEnd"/>
      <w:r w:rsidR="00065614">
        <w:rPr>
          <w:rFonts w:ascii="Calibri" w:hAnsi="Calibri" w:cs="Calibri"/>
          <w:b/>
          <w:bCs/>
          <w:sz w:val="32"/>
          <w:szCs w:val="32"/>
        </w:rPr>
        <w:t xml:space="preserve"> Private Class</w:t>
      </w:r>
      <w:r w:rsidR="00DE64A4">
        <w:rPr>
          <w:rFonts w:ascii="Calibri" w:hAnsi="Calibri" w:cs="Calibri"/>
          <w:b/>
          <w:bCs/>
          <w:sz w:val="32"/>
          <w:szCs w:val="32"/>
        </w:rPr>
        <w:t>:</w:t>
      </w:r>
      <w:r>
        <w:rPr>
          <w:rFonts w:ascii="Calibri" w:hAnsi="Calibri" w:cs="Calibri"/>
          <w:b/>
          <w:bCs/>
          <w:sz w:val="32"/>
          <w:szCs w:val="32"/>
        </w:rPr>
        <w:t xml:space="preserve"> How to Inlay Crushed Opal into a Pre-Channeled Ring</w:t>
      </w:r>
      <w:r w:rsidR="00DE64A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5566DBAE" w14:textId="091F83CE" w:rsidR="00081069" w:rsidRPr="00C70445" w:rsidRDefault="00DE64A4" w:rsidP="00081069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Using UV-Cure Resin</w:t>
      </w:r>
      <w:r w:rsidR="0051442A">
        <w:rPr>
          <w:rFonts w:ascii="Calibri" w:hAnsi="Calibri" w:cs="Calibri"/>
          <w:b/>
          <w:bCs/>
          <w:sz w:val="32"/>
          <w:szCs w:val="32"/>
        </w:rPr>
        <w:t xml:space="preserve"> with Scott Grove</w:t>
      </w:r>
    </w:p>
    <w:p w14:paraId="6606778D" w14:textId="7510EBE8" w:rsidR="00081069" w:rsidRDefault="00081069" w:rsidP="00081069">
      <w:pPr>
        <w:spacing w:after="0"/>
      </w:pPr>
    </w:p>
    <w:p w14:paraId="25371F84" w14:textId="77777777" w:rsidR="0069127D" w:rsidRDefault="0069127D" w:rsidP="00081069">
      <w:pPr>
        <w:spacing w:after="0"/>
      </w:pPr>
    </w:p>
    <w:p w14:paraId="7A0C03AF" w14:textId="76A7EB6F" w:rsidR="00081069" w:rsidRDefault="00081069" w:rsidP="00081069">
      <w:pPr>
        <w:spacing w:after="0"/>
      </w:pPr>
      <w:r>
        <w:t xml:space="preserve">Caution: Wear all required safety gear when using </w:t>
      </w:r>
      <w:r w:rsidR="002507EC">
        <w:t xml:space="preserve">solvents </w:t>
      </w:r>
      <w:r>
        <w:t>/</w:t>
      </w:r>
      <w:r w:rsidR="002507EC">
        <w:t>resins</w:t>
      </w:r>
      <w:r>
        <w:t>, when sanding/polishing, and when working with UV light.</w:t>
      </w:r>
    </w:p>
    <w:p w14:paraId="64930A78" w14:textId="3F8141AB" w:rsidR="002B3501" w:rsidRDefault="002B3501" w:rsidP="00081069">
      <w:pPr>
        <w:spacing w:after="0"/>
      </w:pPr>
    </w:p>
    <w:p w14:paraId="5CC1220C" w14:textId="14C14055" w:rsidR="002B3501" w:rsidRDefault="002B3501" w:rsidP="00081069">
      <w:pPr>
        <w:spacing w:after="0"/>
      </w:pPr>
      <w:r>
        <w:t xml:space="preserve">Along with the Tools and Materials list below, this class requires </w:t>
      </w:r>
      <w:r w:rsidR="00065614">
        <w:t xml:space="preserve">a </w:t>
      </w:r>
      <w:r>
        <w:t xml:space="preserve">mandrel (a cylindrical rod that holds your ring) and </w:t>
      </w:r>
      <w:r w:rsidR="00065614">
        <w:t xml:space="preserve">some </w:t>
      </w:r>
      <w:r>
        <w:t>type of workstation that</w:t>
      </w:r>
      <w:r w:rsidR="002507EC">
        <w:t xml:space="preserve"> will hold the mandrel and</w:t>
      </w:r>
      <w:r>
        <w:t xml:space="preserve"> let you work on the ring with both hands. </w:t>
      </w:r>
      <w:r w:rsidR="00AC3B4E">
        <w:t>You will also need a computer</w:t>
      </w:r>
      <w:r w:rsidR="003C23EA">
        <w:t>, tablet,</w:t>
      </w:r>
      <w:r w:rsidR="00AC3B4E">
        <w:t xml:space="preserve"> and/or smartphone with a camera to connect to the meeting via Zoom</w:t>
      </w:r>
      <w:r w:rsidR="00065614">
        <w:t xml:space="preserve"> that allows </w:t>
      </w:r>
      <w:r w:rsidR="002507EC">
        <w:t xml:space="preserve">you to view the screen </w:t>
      </w:r>
      <w:r w:rsidR="00065614">
        <w:t>as well as</w:t>
      </w:r>
      <w:r w:rsidR="002507EC">
        <w:t xml:space="preserve"> move to view your work</w:t>
      </w:r>
      <w:r w:rsidR="00065614">
        <w:t>.</w:t>
      </w:r>
    </w:p>
    <w:p w14:paraId="07788787" w14:textId="35F40356" w:rsidR="00135FA5" w:rsidRDefault="00135FA5" w:rsidP="00081069">
      <w:pPr>
        <w:spacing w:after="0"/>
      </w:pPr>
    </w:p>
    <w:p w14:paraId="6D30C40B" w14:textId="724DCC9B" w:rsidR="00135FA5" w:rsidRDefault="00135FA5" w:rsidP="00081069">
      <w:pPr>
        <w:spacing w:after="0"/>
      </w:pPr>
      <w:r w:rsidRPr="00C85E21">
        <w:rPr>
          <w:b/>
          <w:bCs/>
        </w:rPr>
        <w:t>ALL ITEMS DENOTED WITH AN ASTERISK (*) MEANS THAT ITEM IS REQUIRED FOR THE CLASS</w:t>
      </w:r>
      <w:r w:rsidR="003C23EA">
        <w:t xml:space="preserve">; all other items are nice to have but are not required. </w:t>
      </w:r>
    </w:p>
    <w:p w14:paraId="247C2C9B" w14:textId="4AC7EC2F" w:rsidR="003A4A16" w:rsidRDefault="003A4A16" w:rsidP="00081069">
      <w:pPr>
        <w:spacing w:after="0"/>
      </w:pPr>
    </w:p>
    <w:p w14:paraId="72BC918D" w14:textId="5AF171AD" w:rsidR="003A4A16" w:rsidRDefault="003A4A16" w:rsidP="00081069">
      <w:pPr>
        <w:spacing w:after="0"/>
      </w:pPr>
      <w:hyperlink r:id="rId7" w:history="1">
        <w:r w:rsidRPr="003A4A16">
          <w:rPr>
            <w:rStyle w:val="Hyperlink"/>
          </w:rPr>
          <w:t>EASY IN</w:t>
        </w:r>
        <w:r w:rsidRPr="003A4A16">
          <w:rPr>
            <w:rStyle w:val="Hyperlink"/>
          </w:rPr>
          <w:t>LAY®</w:t>
        </w:r>
      </w:hyperlink>
      <w:r>
        <w:t xml:space="preserve"> </w:t>
      </w:r>
      <w:r w:rsidRPr="003A4A16">
        <w:t xml:space="preserve">Use </w:t>
      </w:r>
      <w:r w:rsidRPr="00C85E21">
        <w:rPr>
          <w:b/>
          <w:bCs/>
        </w:rPr>
        <w:t>HANDS-ON-RINGS</w:t>
      </w:r>
      <w:r w:rsidRPr="003A4A16">
        <w:t xml:space="preserve"> promo code at checkout and enjoy a </w:t>
      </w:r>
      <w:r w:rsidRPr="00C85E21">
        <w:rPr>
          <w:b/>
          <w:bCs/>
        </w:rPr>
        <w:t>25% discount off your purchase</w:t>
      </w:r>
      <w:r w:rsidRPr="003A4A16">
        <w:t>.</w:t>
      </w:r>
      <w:r w:rsidRPr="003A4A16">
        <w:t xml:space="preserve"> </w:t>
      </w:r>
      <w:r>
        <w:t xml:space="preserve">If you order products through Easy Inlay, we will include salsa cups, </w:t>
      </w:r>
      <w:proofErr w:type="spellStart"/>
      <w:r>
        <w:t>Blendal</w:t>
      </w:r>
      <w:proofErr w:type="spellEnd"/>
      <w:r>
        <w:t xml:space="preserve"> powder, and touch-up brushes, gratis.</w:t>
      </w:r>
    </w:p>
    <w:p w14:paraId="39F6562C" w14:textId="77777777" w:rsidR="00081069" w:rsidRDefault="00081069" w:rsidP="00081069">
      <w:pPr>
        <w:spacing w:after="0"/>
      </w:pPr>
    </w:p>
    <w:p w14:paraId="2ADA3FFA" w14:textId="33860AB8" w:rsidR="00081069" w:rsidRDefault="00135FA5" w:rsidP="00081069">
      <w:pPr>
        <w:spacing w:after="0"/>
      </w:pPr>
      <w:r>
        <w:rPr>
          <w:b/>
          <w:bCs/>
        </w:rPr>
        <w:t>*</w:t>
      </w:r>
      <w:r w:rsidR="00081069" w:rsidRPr="00F4567D">
        <w:rPr>
          <w:b/>
          <w:bCs/>
        </w:rPr>
        <w:t>RING MANDREL</w:t>
      </w:r>
      <w:r w:rsidR="00081069">
        <w:t>:</w:t>
      </w:r>
      <w:r w:rsidR="00A54823">
        <w:t xml:space="preserve"> either purchase a mandrel or</w:t>
      </w:r>
      <w:r w:rsidR="00081069">
        <w:t xml:space="preserve"> download an easy-to-make</w:t>
      </w:r>
      <w:r w:rsidR="0046478A">
        <w:t>, low-cost</w:t>
      </w:r>
      <w:r w:rsidR="00081069">
        <w:t xml:space="preserve"> </w:t>
      </w:r>
      <w:r w:rsidR="0046478A">
        <w:t>mandrel plan</w:t>
      </w:r>
      <w:r w:rsidR="00081069">
        <w:t xml:space="preserve"> </w:t>
      </w:r>
      <w:r w:rsidR="00A54823">
        <w:t>that will</w:t>
      </w:r>
      <w:r w:rsidR="00081069">
        <w:t xml:space="preserve"> hold your ring securely while you work. Click </w:t>
      </w:r>
      <w:hyperlink r:id="rId8" w:history="1">
        <w:r w:rsidR="00081069" w:rsidRPr="000733B0">
          <w:rPr>
            <w:rStyle w:val="Hyperlink"/>
          </w:rPr>
          <w:t>HERE</w:t>
        </w:r>
      </w:hyperlink>
      <w:r w:rsidR="00081069">
        <w:t>.</w:t>
      </w:r>
    </w:p>
    <w:p w14:paraId="11D534F0" w14:textId="77777777" w:rsidR="00081069" w:rsidRDefault="00081069" w:rsidP="00081069">
      <w:pPr>
        <w:spacing w:after="0"/>
      </w:pPr>
    </w:p>
    <w:p w14:paraId="3DA09CF0" w14:textId="77777777" w:rsidR="00964F05" w:rsidRDefault="00964F05" w:rsidP="00964F05">
      <w:pPr>
        <w:spacing w:after="0"/>
      </w:pPr>
      <w:r>
        <w:rPr>
          <w:b/>
          <w:bCs/>
        </w:rPr>
        <w:t>*</w:t>
      </w:r>
      <w:r w:rsidRPr="00F4567D">
        <w:rPr>
          <w:b/>
          <w:bCs/>
        </w:rPr>
        <w:t>RING WORKSTATION</w:t>
      </w:r>
      <w:r>
        <w:t xml:space="preserve">: either fashion a board with a hole that fits your mandrel and clamp it to your workbench vertically, or download plans to make a workstation from scrap ¾” plywood or MDF. Click </w:t>
      </w:r>
      <w:hyperlink r:id="rId9" w:history="1">
        <w:r w:rsidRPr="000733B0">
          <w:rPr>
            <w:rStyle w:val="Hyperlink"/>
          </w:rPr>
          <w:t>HERE</w:t>
        </w:r>
      </w:hyperlink>
      <w:r>
        <w:t xml:space="preserve">. </w:t>
      </w:r>
    </w:p>
    <w:p w14:paraId="55B17F0C" w14:textId="77777777" w:rsidR="00964F05" w:rsidRDefault="00964F05" w:rsidP="00964F05">
      <w:pPr>
        <w:spacing w:after="0"/>
      </w:pPr>
    </w:p>
    <w:p w14:paraId="3B5C89DE" w14:textId="49F27E72" w:rsidR="00081069" w:rsidRDefault="00081069" w:rsidP="00081069">
      <w:pPr>
        <w:spacing w:after="0"/>
      </w:pPr>
      <w:r w:rsidRPr="00F4567D">
        <w:rPr>
          <w:b/>
          <w:bCs/>
        </w:rPr>
        <w:t>DIY MORTAR AND PESTEL RAM</w:t>
      </w:r>
      <w:r>
        <w:t>:</w:t>
      </w:r>
      <w:r w:rsidR="008F1B82">
        <w:t xml:space="preserve"> you’ll need a way to crush the opal – use a hammer, rolling pin, or other crushing tool, or</w:t>
      </w:r>
      <w:r>
        <w:t xml:space="preserve"> download a </w:t>
      </w:r>
      <w:r w:rsidRPr="000733B0">
        <w:t>pipe ram</w:t>
      </w:r>
      <w:r>
        <w:t xml:space="preserve"> plan used to crush opal and other inlay materials. Click </w:t>
      </w:r>
      <w:bookmarkStart w:id="0" w:name="_Hlk62816125"/>
      <w:r>
        <w:rPr>
          <w:color w:val="FF0000"/>
        </w:rPr>
        <w:fldChar w:fldCharType="begin"/>
      </w:r>
      <w:r>
        <w:rPr>
          <w:color w:val="FF0000"/>
        </w:rPr>
        <w:instrText xml:space="preserve"> HYPERLINK "https://7c7627b1-3172-4f03-be0d-339797cc6363.filesusr.com/ugd/4d881a_dc965d0e40a14736a37f876cfb568cfe.pdf" </w:instrText>
      </w:r>
      <w:r>
        <w:rPr>
          <w:color w:val="FF0000"/>
        </w:rPr>
        <w:fldChar w:fldCharType="separate"/>
      </w:r>
      <w:r w:rsidRPr="000733B0">
        <w:rPr>
          <w:rStyle w:val="Hyperlink"/>
        </w:rPr>
        <w:t>HERE</w:t>
      </w:r>
      <w:r>
        <w:rPr>
          <w:color w:val="FF0000"/>
        </w:rPr>
        <w:fldChar w:fldCharType="end"/>
      </w:r>
      <w:bookmarkEnd w:id="0"/>
      <w:r>
        <w:t>.</w:t>
      </w:r>
    </w:p>
    <w:p w14:paraId="6821E9B4" w14:textId="7002D665" w:rsidR="00081069" w:rsidRDefault="00081069" w:rsidP="00081069">
      <w:pPr>
        <w:spacing w:after="0"/>
      </w:pPr>
    </w:p>
    <w:p w14:paraId="0B2BAFE8" w14:textId="77777777" w:rsidR="00A83C85" w:rsidRDefault="00A83C85" w:rsidP="00081069">
      <w:pPr>
        <w:spacing w:after="0"/>
      </w:pPr>
    </w:p>
    <w:p w14:paraId="780F9958" w14:textId="31DBB2D8" w:rsidR="00081069" w:rsidRDefault="00081069" w:rsidP="00081069">
      <w:pPr>
        <w:spacing w:after="0"/>
      </w:pPr>
      <w:r>
        <w:t xml:space="preserve">You may have many of </w:t>
      </w:r>
      <w:r w:rsidR="00614BBE">
        <w:t>these</w:t>
      </w:r>
      <w:r w:rsidR="002507EC">
        <w:t xml:space="preserve"> tools</w:t>
      </w:r>
      <w:r w:rsidR="00713BB3">
        <w:t xml:space="preserve"> and materials</w:t>
      </w:r>
      <w:r w:rsidR="00614BBE">
        <w:t xml:space="preserve"> listed below</w:t>
      </w:r>
      <w:r>
        <w:t xml:space="preserve"> in your shop</w:t>
      </w:r>
      <w:r w:rsidR="008F108F">
        <w:t>,</w:t>
      </w:r>
      <w:r>
        <w:t xml:space="preserve"> or you can </w:t>
      </w:r>
      <w:r w:rsidR="003B7543">
        <w:t xml:space="preserve">review and </w:t>
      </w:r>
      <w:r>
        <w:t xml:space="preserve">purchase them </w:t>
      </w:r>
      <w:hyperlink r:id="rId10" w:history="1">
        <w:r w:rsidRPr="000733B0">
          <w:rPr>
            <w:rStyle w:val="Hyperlink"/>
          </w:rPr>
          <w:t>HERE</w:t>
        </w:r>
      </w:hyperlink>
      <w:r>
        <w:t xml:space="preserve">. </w:t>
      </w:r>
    </w:p>
    <w:p w14:paraId="097AC7F2" w14:textId="77777777" w:rsidR="00081069" w:rsidRDefault="00081069" w:rsidP="00081069">
      <w:pPr>
        <w:spacing w:after="0"/>
      </w:pPr>
    </w:p>
    <w:p w14:paraId="465555DF" w14:textId="77777777" w:rsidR="00081069" w:rsidRPr="007963AA" w:rsidRDefault="00081069" w:rsidP="00081069">
      <w:pPr>
        <w:spacing w:after="0"/>
        <w:rPr>
          <w:b/>
          <w:bCs/>
        </w:rPr>
      </w:pPr>
      <w:r w:rsidRPr="007963AA">
        <w:rPr>
          <w:b/>
          <w:bCs/>
        </w:rPr>
        <w:t>TOOLS</w:t>
      </w:r>
    </w:p>
    <w:p w14:paraId="65A8FBE4" w14:textId="77777777" w:rsidR="00081069" w:rsidRDefault="00081069" w:rsidP="00081069">
      <w:pPr>
        <w:spacing w:after="0"/>
        <w:rPr>
          <w:b/>
          <w:bCs/>
        </w:rPr>
      </w:pPr>
    </w:p>
    <w:p w14:paraId="52CC2660" w14:textId="04CA72F6" w:rsidR="00CB6EFC" w:rsidRPr="007963AA" w:rsidRDefault="00CB6EFC" w:rsidP="00081069">
      <w:pPr>
        <w:spacing w:after="0"/>
        <w:rPr>
          <w:b/>
          <w:bCs/>
        </w:rPr>
        <w:sectPr w:rsidR="00CB6EFC" w:rsidRPr="007963AA" w:rsidSect="00227EDE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  <w:docGrid w:linePitch="360"/>
        </w:sectPr>
      </w:pPr>
    </w:p>
    <w:p w14:paraId="18089493" w14:textId="54BC0A37" w:rsidR="00C50ED2" w:rsidRDefault="00C50ED2" w:rsidP="00081069">
      <w:pPr>
        <w:spacing w:after="0"/>
      </w:pPr>
      <w:r>
        <w:t xml:space="preserve">*Electric hand drill or a rotary tool like a </w:t>
      </w:r>
      <w:r w:rsidR="00FD11AE">
        <w:t>D</w:t>
      </w:r>
      <w:r>
        <w:t xml:space="preserve">remel® </w:t>
      </w:r>
    </w:p>
    <w:p w14:paraId="1C38846D" w14:textId="77777777" w:rsidR="00C50ED2" w:rsidRDefault="00C50ED2" w:rsidP="00081069">
      <w:pPr>
        <w:spacing w:after="0"/>
      </w:pPr>
      <w:r>
        <w:t>*Fine tweezers (I prefer a bent 45-degree end)</w:t>
      </w:r>
    </w:p>
    <w:p w14:paraId="27B03BA9" w14:textId="77777777" w:rsidR="00FC5966" w:rsidRDefault="00FC5966" w:rsidP="00FC5966">
      <w:pPr>
        <w:spacing w:after="0"/>
      </w:pPr>
      <w:r>
        <w:t>*Polishing / buffing wheels for rotary tool and polishing compound (red rouge &amp; white diamond)</w:t>
      </w:r>
    </w:p>
    <w:p w14:paraId="335C1DB3" w14:textId="77777777" w:rsidR="00CC5E66" w:rsidRDefault="00CC5E66" w:rsidP="00081069">
      <w:pPr>
        <w:spacing w:after="0"/>
      </w:pPr>
    </w:p>
    <w:p w14:paraId="19E9AD01" w14:textId="2DDDDC60" w:rsidR="00C50ED2" w:rsidRDefault="00C50ED2" w:rsidP="00081069">
      <w:pPr>
        <w:spacing w:after="0"/>
      </w:pPr>
      <w:r>
        <w:t>Heat gun</w:t>
      </w:r>
    </w:p>
    <w:p w14:paraId="349EACB2" w14:textId="77D47D4A" w:rsidR="00C50ED2" w:rsidRDefault="00C50ED2" w:rsidP="00081069">
      <w:pPr>
        <w:spacing w:after="0"/>
      </w:pPr>
      <w:r>
        <w:t>Magnifying visor (</w:t>
      </w:r>
      <w:r w:rsidR="002507EC">
        <w:t xml:space="preserve">very </w:t>
      </w:r>
      <w:r>
        <w:t>helpful but not required)</w:t>
      </w:r>
    </w:p>
    <w:p w14:paraId="4CA39A0C" w14:textId="77777777" w:rsidR="0035399A" w:rsidRDefault="0035399A" w:rsidP="0035399A">
      <w:pPr>
        <w:spacing w:after="0"/>
      </w:pPr>
      <w:r>
        <w:t>Mesh screen</w:t>
      </w:r>
    </w:p>
    <w:p w14:paraId="4653FE62" w14:textId="77777777" w:rsidR="00C50ED2" w:rsidRDefault="00C50ED2" w:rsidP="00081069">
      <w:pPr>
        <w:spacing w:after="0"/>
      </w:pPr>
      <w:r>
        <w:t>Popsicle sticks</w:t>
      </w:r>
    </w:p>
    <w:p w14:paraId="3FA4A6B1" w14:textId="77777777" w:rsidR="0035399A" w:rsidRDefault="0035399A" w:rsidP="0035399A">
      <w:pPr>
        <w:spacing w:after="0"/>
      </w:pPr>
      <w:r>
        <w:t>Toothpicks</w:t>
      </w:r>
    </w:p>
    <w:p w14:paraId="29AA6F02" w14:textId="77777777" w:rsidR="00B22B1F" w:rsidRDefault="00C50ED2" w:rsidP="00081069">
      <w:pPr>
        <w:spacing w:after="0"/>
      </w:pPr>
      <w:r>
        <w:t>UV-protective sunglasses</w:t>
      </w:r>
    </w:p>
    <w:p w14:paraId="13895484" w14:textId="2E51EDCC" w:rsidR="002507EC" w:rsidRDefault="002507EC" w:rsidP="00081069">
      <w:pPr>
        <w:spacing w:after="0"/>
        <w:sectPr w:rsidR="002507EC" w:rsidSect="004E590A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  <w:docGrid w:linePitch="360"/>
        </w:sectPr>
      </w:pPr>
    </w:p>
    <w:p w14:paraId="167C1084" w14:textId="77777777" w:rsidR="00081069" w:rsidRDefault="00081069" w:rsidP="00081069">
      <w:pPr>
        <w:spacing w:after="0"/>
      </w:pPr>
    </w:p>
    <w:p w14:paraId="30925326" w14:textId="77777777" w:rsidR="00081069" w:rsidRPr="007963AA" w:rsidRDefault="00081069" w:rsidP="00081069">
      <w:pPr>
        <w:spacing w:after="0"/>
        <w:rPr>
          <w:b/>
          <w:bCs/>
        </w:rPr>
      </w:pPr>
      <w:r w:rsidRPr="007963AA">
        <w:rPr>
          <w:b/>
          <w:bCs/>
        </w:rPr>
        <w:t>MATERIALS</w:t>
      </w:r>
    </w:p>
    <w:p w14:paraId="0A68CC10" w14:textId="77777777" w:rsidR="00183690" w:rsidRPr="00CB6EFC" w:rsidRDefault="00183690">
      <w:pPr>
        <w:rPr>
          <w:sz w:val="6"/>
          <w:szCs w:val="6"/>
        </w:rPr>
      </w:pPr>
    </w:p>
    <w:p w14:paraId="4A7A476B" w14:textId="77777777" w:rsidR="00F143A0" w:rsidRDefault="00893222" w:rsidP="00893222">
      <w:pPr>
        <w:spacing w:after="0"/>
      </w:pPr>
      <w:r>
        <w:t>*</w:t>
      </w:r>
      <w:r w:rsidR="00F143A0">
        <w:t>2 Ring Channel Blanks</w:t>
      </w:r>
      <w:r>
        <w:t xml:space="preserve">: available at </w:t>
      </w:r>
      <w:hyperlink r:id="rId13" w:history="1">
        <w:proofErr w:type="spellStart"/>
        <w:r>
          <w:rPr>
            <w:rStyle w:val="Hyperlink"/>
          </w:rPr>
          <w:t>EasyInlay</w:t>
        </w:r>
        <w:proofErr w:type="spellEnd"/>
        <w:r w:rsidRPr="00893222">
          <w:rPr>
            <w:rStyle w:val="Hyperlink"/>
            <w:u w:val="none"/>
          </w:rPr>
          <w:t>®</w:t>
        </w:r>
      </w:hyperlink>
      <w:r>
        <w:t xml:space="preserve"> (</w:t>
      </w:r>
      <w:hyperlink r:id="rId14" w:history="1">
        <w:r w:rsidRPr="0053571B">
          <w:rPr>
            <w:rStyle w:val="Hyperlink"/>
          </w:rPr>
          <w:t>wood</w:t>
        </w:r>
      </w:hyperlink>
      <w:r>
        <w:t xml:space="preserve"> and </w:t>
      </w:r>
      <w:hyperlink r:id="rId15" w:history="1">
        <w:r w:rsidRPr="0053571B">
          <w:rPr>
            <w:rStyle w:val="Hyperlink"/>
          </w:rPr>
          <w:t>ceramic</w:t>
        </w:r>
      </w:hyperlink>
      <w:r>
        <w:t xml:space="preserve"> rings are designed to be breakaway. </w:t>
      </w:r>
    </w:p>
    <w:p w14:paraId="19564858" w14:textId="5A31FB15" w:rsidR="00893222" w:rsidRDefault="00893222" w:rsidP="00F143A0">
      <w:pPr>
        <w:spacing w:after="0"/>
        <w:ind w:firstLine="720"/>
      </w:pPr>
      <w:r>
        <w:t>Best to have two on hand in case one breaks by accident)</w:t>
      </w:r>
    </w:p>
    <w:p w14:paraId="1E22114B" w14:textId="592F9246" w:rsidR="00893222" w:rsidRDefault="00893222" w:rsidP="00893222">
      <w:pPr>
        <w:spacing w:after="0"/>
      </w:pPr>
      <w:r>
        <w:t>*</w:t>
      </w:r>
      <w:r>
        <w:t xml:space="preserve">2 grams </w:t>
      </w:r>
      <w:hyperlink r:id="rId16" w:history="1">
        <w:r w:rsidRPr="001E0678">
          <w:rPr>
            <w:rStyle w:val="Hyperlink"/>
          </w:rPr>
          <w:t>OPAL</w:t>
        </w:r>
      </w:hyperlink>
      <w:r>
        <w:t>: available at Easy Inlay: your choice of color</w:t>
      </w:r>
    </w:p>
    <w:p w14:paraId="1BFE1C00" w14:textId="28ACF50F" w:rsidR="00893222" w:rsidRDefault="00893222" w:rsidP="00893222">
      <w:pPr>
        <w:spacing w:after="0"/>
      </w:pPr>
      <w:r>
        <w:t>*</w:t>
      </w:r>
      <w:r>
        <w:t>UV-cure resin and</w:t>
      </w:r>
      <w:r w:rsidR="000900FE">
        <w:t xml:space="preserve"> matching</w:t>
      </w:r>
      <w:r>
        <w:t xml:space="preserve"> flashlight (we like </w:t>
      </w:r>
      <w:hyperlink r:id="rId17" w:history="1">
        <w:r w:rsidRPr="0053571B">
          <w:rPr>
            <w:rStyle w:val="Hyperlink"/>
          </w:rPr>
          <w:t>Solarez</w:t>
        </w:r>
      </w:hyperlink>
      <w:r>
        <w:t>)</w:t>
      </w:r>
    </w:p>
    <w:p w14:paraId="71429A53" w14:textId="77777777" w:rsidR="004E364B" w:rsidRDefault="004E364B" w:rsidP="00081069">
      <w:pPr>
        <w:spacing w:after="0"/>
      </w:pPr>
      <w:r>
        <w:t>*Acetone, nail polish remover, or other solvent</w:t>
      </w:r>
    </w:p>
    <w:p w14:paraId="23275971" w14:textId="3EAE41E4" w:rsidR="004E364B" w:rsidRDefault="004E364B" w:rsidP="00081069">
      <w:pPr>
        <w:spacing w:after="0"/>
      </w:pPr>
      <w:r>
        <w:t>*</w:t>
      </w:r>
      <w:proofErr w:type="spellStart"/>
      <w:r>
        <w:t>Blendal</w:t>
      </w:r>
      <w:proofErr w:type="spellEnd"/>
      <w:r>
        <w:t xml:space="preserve"> (black) pigment or other ink/stain</w:t>
      </w:r>
    </w:p>
    <w:p w14:paraId="379EFE1F" w14:textId="77777777" w:rsidR="004E364B" w:rsidRDefault="004E364B" w:rsidP="00081069">
      <w:pPr>
        <w:spacing w:after="0"/>
      </w:pPr>
      <w:r>
        <w:t>*CA glue - thin and medium</w:t>
      </w:r>
    </w:p>
    <w:p w14:paraId="6987BC55" w14:textId="77777777" w:rsidR="004E364B" w:rsidRDefault="004E364B" w:rsidP="00081069">
      <w:pPr>
        <w:spacing w:after="0"/>
      </w:pPr>
      <w:r>
        <w:t>*Cultured Opal - (at least ~.3 grams required for a 9.5 size ring)</w:t>
      </w:r>
    </w:p>
    <w:p w14:paraId="1750F740" w14:textId="77777777" w:rsidR="004E364B" w:rsidRDefault="004E364B" w:rsidP="00081069">
      <w:pPr>
        <w:spacing w:after="0"/>
      </w:pPr>
      <w:r>
        <w:t>*Gloves, safety glasses, and dust mask</w:t>
      </w:r>
    </w:p>
    <w:p w14:paraId="182A1B15" w14:textId="77777777" w:rsidR="004E364B" w:rsidRDefault="004E364B" w:rsidP="00081069">
      <w:pPr>
        <w:spacing w:after="0"/>
      </w:pPr>
      <w:r>
        <w:t>*Micro mesh sanding pads 1500 – 12000 microns</w:t>
      </w:r>
    </w:p>
    <w:p w14:paraId="225DBD63" w14:textId="77777777" w:rsidR="004E364B" w:rsidRDefault="004E364B" w:rsidP="00081069">
      <w:pPr>
        <w:spacing w:after="0"/>
      </w:pPr>
      <w:r>
        <w:t>*Sand paper – 80, 120, 240, 320, 400, 600</w:t>
      </w:r>
    </w:p>
    <w:p w14:paraId="013740C2" w14:textId="77777777" w:rsidR="004E364B" w:rsidRDefault="004E364B" w:rsidP="00081069">
      <w:pPr>
        <w:spacing w:after="0"/>
      </w:pPr>
      <w:r>
        <w:t>*Shellac (any cut or color – we use Zinsser clear out of the can)</w:t>
      </w:r>
    </w:p>
    <w:p w14:paraId="3FBBF206" w14:textId="77777777" w:rsidR="004E364B" w:rsidRDefault="004E364B" w:rsidP="00081069">
      <w:pPr>
        <w:spacing w:after="0"/>
      </w:pPr>
      <w:r>
        <w:t>*Solarez Flex/Hard UV doming resin or your chosen brand</w:t>
      </w:r>
    </w:p>
    <w:p w14:paraId="284095B7" w14:textId="77777777" w:rsidR="004E364B" w:rsidRDefault="004E364B" w:rsidP="00081069">
      <w:pPr>
        <w:spacing w:after="0"/>
      </w:pPr>
      <w:r>
        <w:t>*Touch-up brushes (2) – Include with purchase from Easy Inlay with promocode</w:t>
      </w:r>
    </w:p>
    <w:p w14:paraId="50BC6200" w14:textId="77777777" w:rsidR="004E364B" w:rsidRDefault="004E364B" w:rsidP="00081069">
      <w:pPr>
        <w:spacing w:after="0"/>
      </w:pPr>
      <w:r>
        <w:t>*UV flashlight (calibrated to Solarez resin – 285 nm) or calibrated to your chosen brand</w:t>
      </w:r>
    </w:p>
    <w:p w14:paraId="72B33F45" w14:textId="77777777" w:rsidR="0000395E" w:rsidRDefault="0000395E" w:rsidP="00081069">
      <w:pPr>
        <w:spacing w:after="0"/>
      </w:pPr>
    </w:p>
    <w:p w14:paraId="01F8F4DF" w14:textId="381E0504" w:rsidR="0000395E" w:rsidRPr="000733B0" w:rsidRDefault="004E364B" w:rsidP="00081069">
      <w:pPr>
        <w:spacing w:after="0"/>
      </w:pPr>
      <w:r w:rsidRPr="000733B0">
        <w:t xml:space="preserve">Compressed or </w:t>
      </w:r>
      <w:r>
        <w:t>c</w:t>
      </w:r>
      <w:r w:rsidRPr="000733B0">
        <w:t xml:space="preserve">anned </w:t>
      </w:r>
      <w:r>
        <w:t>a</w:t>
      </w:r>
      <w:r w:rsidRPr="000733B0">
        <w:t>ir</w:t>
      </w:r>
    </w:p>
    <w:p w14:paraId="6CAFD804" w14:textId="77777777" w:rsidR="004E364B" w:rsidRDefault="004E364B" w:rsidP="00081069">
      <w:pPr>
        <w:spacing w:after="0"/>
      </w:pPr>
      <w:r w:rsidRPr="000733B0">
        <w:t>Denatured alcohol</w:t>
      </w:r>
    </w:p>
    <w:p w14:paraId="30FF11CE" w14:textId="77777777" w:rsidR="004E364B" w:rsidRDefault="004E364B" w:rsidP="00081069">
      <w:pPr>
        <w:spacing w:after="0"/>
      </w:pPr>
      <w:r>
        <w:t>Paper towels</w:t>
      </w:r>
    </w:p>
    <w:p w14:paraId="445AEB85" w14:textId="77777777" w:rsidR="004E364B" w:rsidRDefault="004E364B" w:rsidP="00081069">
      <w:pPr>
        <w:spacing w:after="0"/>
      </w:pPr>
      <w:r>
        <w:t>Wax paper or small paper plates</w:t>
      </w:r>
    </w:p>
    <w:sectPr w:rsidR="004E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469D0" w14:textId="77777777" w:rsidR="0096523C" w:rsidRDefault="0096523C" w:rsidP="00081069">
      <w:pPr>
        <w:spacing w:after="0" w:line="240" w:lineRule="auto"/>
      </w:pPr>
      <w:r>
        <w:separator/>
      </w:r>
    </w:p>
  </w:endnote>
  <w:endnote w:type="continuationSeparator" w:id="0">
    <w:p w14:paraId="16C222C3" w14:textId="77777777" w:rsidR="0096523C" w:rsidRDefault="0096523C" w:rsidP="0008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F56F" w14:textId="77777777" w:rsidR="008A5DA4" w:rsidRDefault="0069127D" w:rsidP="00EA62B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CAF09" w14:textId="77777777" w:rsidR="0096523C" w:rsidRDefault="0096523C" w:rsidP="00081069">
      <w:pPr>
        <w:spacing w:after="0" w:line="240" w:lineRule="auto"/>
      </w:pPr>
      <w:r>
        <w:separator/>
      </w:r>
    </w:p>
  </w:footnote>
  <w:footnote w:type="continuationSeparator" w:id="0">
    <w:p w14:paraId="314B797E" w14:textId="77777777" w:rsidR="0096523C" w:rsidRDefault="0096523C" w:rsidP="0008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00AC" w14:textId="3E5396FE" w:rsidR="008A5DA4" w:rsidRDefault="00081069" w:rsidP="00E71183">
    <w:pPr>
      <w:pStyle w:val="Header"/>
    </w:pPr>
    <w:r>
      <w:rPr>
        <w:noProof/>
      </w:rPr>
      <w:drawing>
        <wp:inline distT="0" distB="0" distL="0" distR="0" wp14:anchorId="2CDE9F8B" wp14:editId="7C83B57C">
          <wp:extent cx="55245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C9BD18" w14:textId="77777777" w:rsidR="008A5DA4" w:rsidRDefault="00691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B423E"/>
    <w:multiLevelType w:val="hybridMultilevel"/>
    <w:tmpl w:val="E2A8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69"/>
    <w:rsid w:val="0000395E"/>
    <w:rsid w:val="0002104C"/>
    <w:rsid w:val="00065614"/>
    <w:rsid w:val="00081069"/>
    <w:rsid w:val="000900FE"/>
    <w:rsid w:val="000924D2"/>
    <w:rsid w:val="000E47DC"/>
    <w:rsid w:val="00135FA5"/>
    <w:rsid w:val="00183690"/>
    <w:rsid w:val="001E0678"/>
    <w:rsid w:val="00227EDE"/>
    <w:rsid w:val="002507EC"/>
    <w:rsid w:val="00253A9A"/>
    <w:rsid w:val="002B3501"/>
    <w:rsid w:val="00300B6C"/>
    <w:rsid w:val="0035399A"/>
    <w:rsid w:val="003A4A16"/>
    <w:rsid w:val="003B3E59"/>
    <w:rsid w:val="003B7543"/>
    <w:rsid w:val="003C23EA"/>
    <w:rsid w:val="0046478A"/>
    <w:rsid w:val="004E364B"/>
    <w:rsid w:val="004E590A"/>
    <w:rsid w:val="005113CF"/>
    <w:rsid w:val="0051442A"/>
    <w:rsid w:val="00533117"/>
    <w:rsid w:val="0053571B"/>
    <w:rsid w:val="00614BBE"/>
    <w:rsid w:val="0069127D"/>
    <w:rsid w:val="006C2008"/>
    <w:rsid w:val="006D593A"/>
    <w:rsid w:val="00713BB3"/>
    <w:rsid w:val="00801E91"/>
    <w:rsid w:val="00893222"/>
    <w:rsid w:val="008A50F1"/>
    <w:rsid w:val="008E57B1"/>
    <w:rsid w:val="008F108F"/>
    <w:rsid w:val="008F1B82"/>
    <w:rsid w:val="00964F05"/>
    <w:rsid w:val="0096523C"/>
    <w:rsid w:val="00A04258"/>
    <w:rsid w:val="00A54823"/>
    <w:rsid w:val="00A83C85"/>
    <w:rsid w:val="00AC3B4E"/>
    <w:rsid w:val="00AF3809"/>
    <w:rsid w:val="00B22B1F"/>
    <w:rsid w:val="00C50ED2"/>
    <w:rsid w:val="00C85E21"/>
    <w:rsid w:val="00CB6EFC"/>
    <w:rsid w:val="00CC5E66"/>
    <w:rsid w:val="00DE64A4"/>
    <w:rsid w:val="00EA62BA"/>
    <w:rsid w:val="00EE6156"/>
    <w:rsid w:val="00F143A0"/>
    <w:rsid w:val="00FC5966"/>
    <w:rsid w:val="00FD11AE"/>
    <w:rsid w:val="00F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AC9680"/>
  <w15:chartTrackingRefBased/>
  <w15:docId w15:val="{47691B48-FD43-46E3-9CA8-C0DDA7E3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0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69"/>
  </w:style>
  <w:style w:type="paragraph" w:styleId="Footer">
    <w:name w:val="footer"/>
    <w:basedOn w:val="Normal"/>
    <w:link w:val="FooterChar"/>
    <w:uiPriority w:val="99"/>
    <w:unhideWhenUsed/>
    <w:rsid w:val="0008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69"/>
  </w:style>
  <w:style w:type="character" w:styleId="UnresolvedMention">
    <w:name w:val="Unresolved Mention"/>
    <w:basedOn w:val="DefaultParagraphFont"/>
    <w:uiPriority w:val="99"/>
    <w:semiHidden/>
    <w:unhideWhenUsed/>
    <w:rsid w:val="00A83C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9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A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ome/ImagineGrove%20and%20Imaginlay%20image%20files/Down%20Loads%20Imagine%20Grove?preview=001.1ring+mandrel.jpg" TargetMode="External"/><Relationship Id="rId13" Type="http://schemas.openxmlformats.org/officeDocument/2006/relationships/hyperlink" Target="https://www.easyinlay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syinlay.com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easyinlay.com/resi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asyinlay.com/op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asy-inlay.myshopify.com/collections/ring-core-blanks/products/ceramic-ring-core-blanks" TargetMode="External"/><Relationship Id="rId10" Type="http://schemas.openxmlformats.org/officeDocument/2006/relationships/hyperlink" Target="https://kit.co/imaginegrove/hands-on-ring-class-with-diy-mandrel-and-mortar-pestle-r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home/ImagineGrove%20and%20Imaginlay%20image%20files/Down%20Loads%20Imagine%20Grove?preview=work+station+(2).jpg" TargetMode="External"/><Relationship Id="rId14" Type="http://schemas.openxmlformats.org/officeDocument/2006/relationships/hyperlink" Target="https://easy-inlay.myshopify.com/collections/ring-core-blanks/products/exotic-wood-ring-core-blan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Napurski</dc:creator>
  <cp:keywords/>
  <dc:description/>
  <cp:lastModifiedBy>Nancy Napurski</cp:lastModifiedBy>
  <cp:revision>22</cp:revision>
  <dcterms:created xsi:type="dcterms:W3CDTF">2021-02-03T22:29:00Z</dcterms:created>
  <dcterms:modified xsi:type="dcterms:W3CDTF">2021-02-06T16:28:00Z</dcterms:modified>
</cp:coreProperties>
</file>